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F" w:rsidRPr="009B38AF" w:rsidRDefault="000509DF" w:rsidP="000509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«Люблю отчизну я»</w:t>
      </w:r>
    </w:p>
    <w:p w:rsidR="000509DF" w:rsidRDefault="000509DF" w:rsidP="000509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655404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 Литературно-музыкальная гостиная, </w:t>
      </w: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посвящённая творчеству</w:t>
      </w:r>
      <w:r w:rsidRPr="00655404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 Михаила Юрьевича Лермонтова</w:t>
      </w:r>
    </w:p>
    <w:p w:rsidR="000509DF" w:rsidRPr="00655404" w:rsidRDefault="000509DF" w:rsidP="000509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(подготовительная группа)</w:t>
      </w:r>
    </w:p>
    <w:p w:rsidR="000509DF" w:rsidRDefault="000509DF" w:rsidP="000509DF">
      <w:pPr>
        <w:jc w:val="center"/>
      </w:pPr>
      <w:r w:rsidRPr="009B38AF">
        <w:rPr>
          <w:noProof/>
          <w:lang w:eastAsia="ru-RU"/>
        </w:rPr>
        <w:drawing>
          <wp:inline distT="0" distB="0" distL="0" distR="0">
            <wp:extent cx="3771900" cy="5029200"/>
            <wp:effectExtent l="19050" t="0" r="0" b="0"/>
            <wp:docPr id="4" name="Рисунок 1" descr="http://upload.wikimedia.org/wikipedia/commons/2/24/Mikhail_lermonto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upload.wikimedia.org/wikipedia/commons/2/24/Mikhail_lermont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543" cy="50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DF" w:rsidRDefault="000509DF" w:rsidP="000509DF"/>
    <w:p w:rsidR="000509DF" w:rsidRPr="0039024F" w:rsidRDefault="000509DF" w:rsidP="000509DF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39024F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Воспитатель: Исаева Елена Александровна </w:t>
      </w:r>
    </w:p>
    <w:p w:rsidR="000509DF" w:rsidRDefault="000509DF" w:rsidP="000509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u w:val="single"/>
          <w:lang w:eastAsia="ru-RU"/>
        </w:rPr>
      </w:pPr>
    </w:p>
    <w:p w:rsidR="000509DF" w:rsidRPr="0039024F" w:rsidRDefault="000509DF" w:rsidP="000509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u w:val="single"/>
          <w:lang w:eastAsia="ru-RU"/>
        </w:rPr>
      </w:pPr>
      <w:r w:rsidRPr="0039024F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u w:val="single"/>
          <w:lang w:eastAsia="ru-RU"/>
        </w:rPr>
        <w:lastRenderedPageBreak/>
        <w:t>«Люблю отчизну я».</w:t>
      </w:r>
    </w:p>
    <w:p w:rsidR="000509DF" w:rsidRDefault="000509DF" w:rsidP="000509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655404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 Литературно-музыкальная гостиная, </w:t>
      </w: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посвящённая творчеству </w:t>
      </w:r>
      <w:r w:rsidRPr="00655404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Михаила Юрьевича Лермонтова</w:t>
      </w: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.</w:t>
      </w:r>
    </w:p>
    <w:p w:rsidR="000509DF" w:rsidRPr="0039024F" w:rsidRDefault="000509DF" w:rsidP="000509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(</w:t>
      </w:r>
      <w:r w:rsidRPr="0039024F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)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55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годами жизни и творчеством выдающегося русского поэта М. Ю. Лермонтова.</w:t>
      </w:r>
    </w:p>
    <w:p w:rsidR="000509DF" w:rsidRPr="009B38AF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(освоение поэтического наследия М. Ю. Лермонтова)</w:t>
      </w:r>
      <w:proofErr w:type="gramStart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509DF" w:rsidRPr="00167AD9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(развитие музыкальных и творческих способностей детей на </w:t>
      </w:r>
      <w:proofErr w:type="gramEnd"/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поэтических произведениях М. Ю. Лермонтова, с помощью различных видов музыкальной и творческой деятельности)</w:t>
      </w:r>
      <w:proofErr w:type="gramStart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(воспитание эмоционально – ценностного отношения к поэтическому искусству своего народа, воспитание коммуникативных качеств детей через взаимодействие в групповых формах работы.</w:t>
      </w:r>
      <w:proofErr w:type="gramEnd"/>
    </w:p>
    <w:p w:rsidR="000509DF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воспитать у детей интерес к творческому процессу, чувство самореализации.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Default="000509DF" w:rsidP="00050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деятельности.</w:t>
      </w:r>
    </w:p>
    <w:p w:rsidR="000509DF" w:rsidRDefault="000509DF" w:rsidP="00050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DF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Звучит романс</w:t>
      </w:r>
      <w:r w:rsidR="00FA45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«Белеет парус одинокий»</w:t>
      </w:r>
    </w:p>
    <w:p w:rsidR="000509DF" w:rsidRPr="00167AD9" w:rsidRDefault="000509DF" w:rsidP="00050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этих поэти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строк, вы уже догадались,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сомнения был Михаил Юрьевич Лермонтов - один из наших самых любимых поэтов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-земляков.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Михаил Юрьевич в семье армейского капитана Юрия Петровича и Марии Михайловны Лермонтовых в городе Москва. Мамы у поэта не стало, когда малышу еще не исполнилось еще и 3 года, но он хорошо запомнил колыбельные песни, которые она ему пела у колыбели.</w:t>
      </w:r>
    </w:p>
    <w:p w:rsidR="000509DF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Колыбельная «Спи младенец...»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исполнение девочки.</w:t>
      </w:r>
    </w:p>
    <w:p w:rsidR="000509DF" w:rsidRPr="00167AD9" w:rsidRDefault="000509DF" w:rsidP="000509DF">
      <w:p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Спи, младенец мой прекрасный,</w:t>
      </w:r>
      <w:r w:rsidRPr="00167AD9">
        <w:rPr>
          <w:rFonts w:ascii="Times New Roman" w:hAnsi="Times New Roman" w:cs="Times New Roman"/>
          <w:i/>
          <w:sz w:val="28"/>
          <w:szCs w:val="28"/>
        </w:rPr>
        <w:br/>
      </w:r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Баюшки-баю.</w:t>
      </w:r>
      <w:r w:rsidRPr="00167AD9">
        <w:rPr>
          <w:rFonts w:ascii="Times New Roman" w:hAnsi="Times New Roman" w:cs="Times New Roman"/>
          <w:i/>
          <w:sz w:val="28"/>
          <w:szCs w:val="28"/>
        </w:rPr>
        <w:br/>
      </w:r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Тихо смотрит месяц ясный</w:t>
      </w:r>
      <w:proofErr w:type="gramStart"/>
      <w:r w:rsidRPr="00167AD9">
        <w:rPr>
          <w:rFonts w:ascii="Times New Roman" w:hAnsi="Times New Roman" w:cs="Times New Roman"/>
          <w:i/>
          <w:sz w:val="28"/>
          <w:szCs w:val="28"/>
        </w:rPr>
        <w:br/>
      </w:r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</w:t>
      </w:r>
      <w:proofErr w:type="gramEnd"/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колыбель твою.</w:t>
      </w:r>
      <w:r w:rsidRPr="00167AD9">
        <w:rPr>
          <w:rFonts w:ascii="Times New Roman" w:hAnsi="Times New Roman" w:cs="Times New Roman"/>
          <w:i/>
          <w:sz w:val="28"/>
          <w:szCs w:val="28"/>
        </w:rPr>
        <w:br/>
      </w:r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Стану сказывать я сказки,</w:t>
      </w:r>
      <w:r w:rsidRPr="00167AD9">
        <w:rPr>
          <w:rFonts w:ascii="Times New Roman" w:hAnsi="Times New Roman" w:cs="Times New Roman"/>
          <w:i/>
          <w:sz w:val="28"/>
          <w:szCs w:val="28"/>
        </w:rPr>
        <w:br/>
      </w:r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Песенку спою;</w:t>
      </w:r>
      <w:r w:rsidRPr="00167AD9">
        <w:rPr>
          <w:rFonts w:ascii="Times New Roman" w:hAnsi="Times New Roman" w:cs="Times New Roman"/>
          <w:i/>
          <w:sz w:val="28"/>
          <w:szCs w:val="28"/>
        </w:rPr>
        <w:br/>
      </w:r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>Ты ж дремли, закрывши глазки,</w:t>
      </w:r>
      <w:r w:rsidRPr="00167AD9">
        <w:rPr>
          <w:rFonts w:ascii="Times New Roman" w:hAnsi="Times New Roman" w:cs="Times New Roman"/>
          <w:i/>
          <w:sz w:val="28"/>
          <w:szCs w:val="28"/>
        </w:rPr>
        <w:br/>
      </w:r>
      <w:r w:rsidRPr="00167AD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Баюшки-баю.</w:t>
      </w:r>
    </w:p>
    <w:p w:rsidR="000509DF" w:rsidRPr="009B38AF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Воспитывала Михаила Юрьевича его бабушка Елизавета Алексеевна в своем родовом поместье - деревне Тарханы. Бабушка очень любила своего внука, поэтому когда </w:t>
      </w:r>
      <w:proofErr w:type="gramStart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еще маленьким он заболевает, она везет его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лечение на Кавказ. Незабываема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его поездка на лошадях через всю Россию и пребывание на Кавказе. Все, что видел мальчик в дороге - родные просторы России, природа Кавказа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навсегда запомнились и нашли свое отражение в будущем творчестве поэта.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Кавказе он впервые увидел снежные вершины гор, бьющие на Машуке серные источники, степь на десятки верст, бурные и быстрые реки.</w:t>
      </w: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наделила поэта великими способностями. Он был удивительно музыкален - играл на скрипке, фортепиано, пел и сочинял музыку на свои собственные стихи.</w:t>
      </w:r>
    </w:p>
    <w:p w:rsidR="000509DF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 </w:t>
      </w:r>
      <w:r w:rsidRPr="009B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«Парус»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09DF" w:rsidRPr="00167AD9" w:rsidRDefault="000509DF" w:rsidP="000509DF">
      <w:pPr>
        <w:spacing w:after="3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Парус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509DF" w:rsidRPr="00167AD9" w:rsidRDefault="000509DF" w:rsidP="000509DF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Белеет парус одинокой</w:t>
      </w:r>
      <w:proofErr w:type="gramStart"/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тумане моря голубом!..</w:t>
      </w: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ищет он в стране далекой?</w:t>
      </w: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кинул он в краю родном?..</w:t>
      </w:r>
    </w:p>
    <w:p w:rsidR="000509DF" w:rsidRPr="00167AD9" w:rsidRDefault="000509DF" w:rsidP="000509DF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волны — 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свищет,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мачта гнется и скри</w:t>
      </w: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пит...</w:t>
      </w: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Увы! он </w:t>
      </w:r>
      <w:proofErr w:type="spellStart"/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счастия</w:t>
      </w:r>
      <w:proofErr w:type="spellEnd"/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ищет</w:t>
      </w:r>
      <w:proofErr w:type="gramStart"/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 </w:t>
      </w:r>
      <w:proofErr w:type="spellStart"/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счастия</w:t>
      </w:r>
      <w:proofErr w:type="spellEnd"/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бежит!</w:t>
      </w:r>
    </w:p>
    <w:p w:rsidR="000509DF" w:rsidRPr="00167AD9" w:rsidRDefault="000509DF" w:rsidP="000509DF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ним струя светлей лазури,</w:t>
      </w: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ним луч солнца золотой...</w:t>
      </w: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он, мятежный, просит бури,</w:t>
      </w:r>
      <w:r w:rsidRPr="0016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в бурях есть покой!</w:t>
      </w:r>
    </w:p>
    <w:p w:rsidR="000509DF" w:rsidRPr="00167AD9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Обдумывая стихотворные строки, Лермонтов любил рисовать и по свидетельству его родственника Лермонтов начал рисовать едва ли не раньше, чем писать стихи. И, если бы он занимался профессионально живописью, то мог бы стать настоящим художником.</w:t>
      </w: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необыкновенные способности помогли поэту писать гениальные стихи, окрашенные разными красками и звучащими как настоящая музыка.</w:t>
      </w:r>
    </w:p>
    <w:p w:rsidR="000509DF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Романс «Выхожу один я на дорогу…» в исполнении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воспитателя. </w:t>
      </w: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Михаил Лермонтов </w:t>
      </w:r>
      <w:proofErr w:type="gramStart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юнкерскую школу</w:t>
      </w:r>
      <w:proofErr w:type="gramEnd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впервые одел офицерский костюм, бабушка заказала художнику парадный портрет внука.</w:t>
      </w: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мы видим гвардейца с правильными чертами лица: высокий лоб, строгие карие глаза, прямой правильный нос, щегольские усики над пухлыми губами. Глаза - печально-взволнованные передают его задумчивое, часто грустное настроение.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9B38AF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отрывка из стихотворенья "Бородино".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655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Скажи-ка, дядя, ведь </w:t>
      </w:r>
      <w:proofErr w:type="gramStart"/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даром</w:t>
      </w:r>
      <w:proofErr w:type="gramEnd"/>
    </w:p>
    <w:p w:rsidR="000509DF" w:rsidRPr="00655404" w:rsidRDefault="000509DF" w:rsidP="000509DF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Москва, спаленная пожаром,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Французу </w:t>
      </w:r>
      <w:proofErr w:type="gramStart"/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отдана</w:t>
      </w:r>
      <w:proofErr w:type="gramEnd"/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0509DF" w:rsidRPr="000509DF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ребенок.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Ведь были ж схватки боевые?</w:t>
      </w:r>
    </w:p>
    <w:p w:rsidR="000509DF" w:rsidRPr="00655404" w:rsidRDefault="000509DF" w:rsidP="000509DF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Да, говорят, еще какие!</w:t>
      </w:r>
    </w:p>
    <w:p w:rsidR="000509DF" w:rsidRPr="00655404" w:rsidRDefault="000509DF" w:rsidP="000509DF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даром</w:t>
      </w:r>
      <w:proofErr w:type="gramEnd"/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помнит вся Россия</w:t>
      </w:r>
    </w:p>
    <w:p w:rsidR="000509DF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554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 день Бородина! »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9B38AF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народной песни "СОЛДАТУШКИ, БРАВО, РЕБЯТУШКИ".</w:t>
      </w: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любимым поэтом для Лермонтова был А. С. Пушкин. Его стихи по сей день зажигают душу стремлением к добру, к красоте и жизни. Хотя они и полны </w:t>
      </w:r>
      <w:proofErr w:type="gramStart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грусти, за</w:t>
      </w:r>
      <w:proofErr w:type="gramEnd"/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грустью жила его любовь к Родине.</w:t>
      </w:r>
    </w:p>
    <w:p w:rsidR="000509DF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 «Осень», «На севере диком…»</w:t>
      </w:r>
    </w:p>
    <w:p w:rsidR="000509DF" w:rsidRPr="00167AD9" w:rsidRDefault="000509DF" w:rsidP="000509DF">
      <w:pPr>
        <w:shd w:val="clear" w:color="auto" w:fill="FFFFFF"/>
        <w:spacing w:after="30" w:line="39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 севере диком стоит одиноко..."</w:t>
      </w:r>
    </w:p>
    <w:p w:rsidR="000509DF" w:rsidRPr="00167AD9" w:rsidRDefault="000509DF" w:rsidP="000509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 диком стоит одиноко</w:t>
      </w:r>
      <w:proofErr w:type="gramStart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голой вершине сосна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дремлет, качаясь, и снегом сыпучим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Одета, как ризой, она.</w:t>
      </w:r>
    </w:p>
    <w:p w:rsidR="000509DF" w:rsidRPr="00167AD9" w:rsidRDefault="000509DF" w:rsidP="000509DF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снится ей всё, что в пустыне далекой -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крае, где солнца восход,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 и грустна на утесе горючем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Прекрасная пальма растет.</w:t>
      </w:r>
    </w:p>
    <w:p w:rsidR="000509DF" w:rsidRPr="00167AD9" w:rsidRDefault="000509DF" w:rsidP="000509DF">
      <w:pPr>
        <w:shd w:val="clear" w:color="auto" w:fill="FFFFFF"/>
        <w:spacing w:after="30" w:line="39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</w:p>
    <w:p w:rsidR="000509DF" w:rsidRPr="00167AD9" w:rsidRDefault="000509DF" w:rsidP="000509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в поле пожелтели,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кружатся и летят;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Лишь в бору поникши </w:t>
      </w:r>
      <w:proofErr w:type="gramStart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proofErr w:type="gramEnd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Зелень мрачную хранят.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нависшею скалою,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не любит, меж цветов,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Пахарь отдыхать порою</w:t>
      </w:r>
      <w:proofErr w:type="gramStart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полуденных трудов.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Зверь, отважный, поневоле</w:t>
      </w:r>
      <w:proofErr w:type="gramStart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крыться где-нибудь спешит.</w:t>
      </w:r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месяц тускл, и поле</w:t>
      </w:r>
      <w:proofErr w:type="gramStart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67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квозь туман лишь серебрит.</w:t>
      </w:r>
    </w:p>
    <w:p w:rsidR="000509DF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9DF" w:rsidRPr="009B38AF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9DF" w:rsidRDefault="000509DF" w:rsidP="000509DF">
      <w:pPr>
        <w:pStyle w:val="c0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167AD9">
        <w:rPr>
          <w:rStyle w:val="apple-converted-space"/>
          <w:b/>
          <w:sz w:val="28"/>
          <w:szCs w:val="28"/>
          <w:shd w:val="clear" w:color="auto" w:fill="FFFFFF"/>
        </w:rPr>
        <w:t> Ведущий.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55404">
        <w:rPr>
          <w:sz w:val="28"/>
          <w:szCs w:val="28"/>
          <w:shd w:val="clear" w:color="auto" w:fill="FFFFFF"/>
        </w:rPr>
        <w:t>Михаил Юрьевич любил балы. С радостью танцевал, нередко выступал на музыкальных вечерах, играя на скрипке.</w:t>
      </w:r>
      <w:r w:rsidRPr="00655404">
        <w:rPr>
          <w:sz w:val="28"/>
          <w:szCs w:val="28"/>
        </w:rPr>
        <w:br/>
      </w:r>
      <w:r w:rsidRPr="00655404">
        <w:rPr>
          <w:sz w:val="28"/>
          <w:szCs w:val="28"/>
        </w:rPr>
        <w:br/>
      </w:r>
      <w:r w:rsidRPr="009B38AF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Вальс «Метель</w:t>
      </w:r>
      <w:r w:rsidRPr="0065540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55404">
        <w:rPr>
          <w:rStyle w:val="c1"/>
          <w:sz w:val="28"/>
          <w:szCs w:val="28"/>
          <w:shd w:val="clear" w:color="auto" w:fill="FFFFFF"/>
        </w:rPr>
        <w:t xml:space="preserve"> </w:t>
      </w:r>
    </w:p>
    <w:p w:rsidR="000509DF" w:rsidRPr="00655404" w:rsidRDefault="000509DF" w:rsidP="000509DF">
      <w:pPr>
        <w:pStyle w:val="c0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</w:p>
    <w:p w:rsidR="000509DF" w:rsidRPr="00655404" w:rsidRDefault="000509DF" w:rsidP="000509DF">
      <w:pPr>
        <w:pStyle w:val="c0"/>
        <w:spacing w:before="0" w:beforeAutospacing="0" w:after="0" w:afterAutospacing="0"/>
        <w:rPr>
          <w:sz w:val="28"/>
          <w:szCs w:val="28"/>
        </w:rPr>
      </w:pPr>
      <w:r w:rsidRPr="0039024F">
        <w:rPr>
          <w:rStyle w:val="c1"/>
          <w:b/>
          <w:sz w:val="28"/>
          <w:szCs w:val="28"/>
          <w:shd w:val="clear" w:color="auto" w:fill="FFFFFF"/>
        </w:rPr>
        <w:t>Ведущий.</w:t>
      </w:r>
      <w:r>
        <w:rPr>
          <w:rStyle w:val="c1"/>
          <w:sz w:val="28"/>
          <w:szCs w:val="28"/>
          <w:shd w:val="clear" w:color="auto" w:fill="FFFFFF"/>
        </w:rPr>
        <w:t xml:space="preserve"> </w:t>
      </w:r>
      <w:r w:rsidRPr="00655404">
        <w:rPr>
          <w:rStyle w:val="c1"/>
          <w:sz w:val="28"/>
          <w:szCs w:val="28"/>
          <w:shd w:val="clear" w:color="auto" w:fill="FFFFFF"/>
        </w:rPr>
        <w:t>Звуки вальса тихонько коснулись души,</w:t>
      </w:r>
      <w:r w:rsidRPr="00655404">
        <w:rPr>
          <w:rStyle w:val="c1"/>
          <w:i/>
          <w:iCs/>
          <w:sz w:val="28"/>
          <w:szCs w:val="28"/>
          <w:shd w:val="clear" w:color="auto" w:fill="FFFFFF"/>
        </w:rPr>
        <w:t> </w:t>
      </w:r>
      <w:r w:rsidRPr="00655404">
        <w:rPr>
          <w:i/>
          <w:iCs/>
          <w:sz w:val="28"/>
          <w:szCs w:val="28"/>
          <w:shd w:val="clear" w:color="auto" w:fill="FFFFFF"/>
        </w:rPr>
        <w:br/>
      </w:r>
      <w:r w:rsidRPr="00655404">
        <w:rPr>
          <w:rStyle w:val="c1"/>
          <w:sz w:val="28"/>
          <w:szCs w:val="28"/>
          <w:shd w:val="clear" w:color="auto" w:fill="FFFFFF"/>
        </w:rPr>
        <w:t>В глубину всех сердец незаметно проникли.</w:t>
      </w:r>
      <w:r w:rsidRPr="00655404">
        <w:rPr>
          <w:i/>
          <w:iCs/>
          <w:sz w:val="28"/>
          <w:szCs w:val="28"/>
          <w:shd w:val="clear" w:color="auto" w:fill="FFFFFF"/>
        </w:rPr>
        <w:br/>
      </w:r>
      <w:r w:rsidRPr="00655404">
        <w:rPr>
          <w:rStyle w:val="c1"/>
          <w:sz w:val="28"/>
          <w:szCs w:val="28"/>
          <w:shd w:val="clear" w:color="auto" w:fill="FFFFFF"/>
        </w:rPr>
        <w:t>Пригласить свою даму на танец спеши,</w:t>
      </w:r>
      <w:r w:rsidRPr="00655404">
        <w:rPr>
          <w:rStyle w:val="c1"/>
          <w:i/>
          <w:iCs/>
          <w:sz w:val="28"/>
          <w:szCs w:val="28"/>
          <w:shd w:val="clear" w:color="auto" w:fill="FFFFFF"/>
        </w:rPr>
        <w:t> </w:t>
      </w:r>
      <w:r w:rsidRPr="00655404">
        <w:rPr>
          <w:i/>
          <w:iCs/>
          <w:sz w:val="28"/>
          <w:szCs w:val="28"/>
          <w:shd w:val="clear" w:color="auto" w:fill="FFFFFF"/>
        </w:rPr>
        <w:br/>
      </w:r>
      <w:r w:rsidRPr="00655404">
        <w:rPr>
          <w:rStyle w:val="c1"/>
          <w:sz w:val="28"/>
          <w:szCs w:val="28"/>
          <w:shd w:val="clear" w:color="auto" w:fill="FFFFFF"/>
        </w:rPr>
        <w:t>Пусть сердца закружат в зачарованном ритме!</w:t>
      </w:r>
    </w:p>
    <w:p w:rsidR="000509DF" w:rsidRDefault="000509DF" w:rsidP="000509D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55404">
        <w:rPr>
          <w:rStyle w:val="c1"/>
          <w:sz w:val="28"/>
          <w:szCs w:val="28"/>
        </w:rPr>
        <w:t>Я приглашаю гостей на вальс!</w:t>
      </w:r>
    </w:p>
    <w:p w:rsidR="000509DF" w:rsidRPr="00655404" w:rsidRDefault="000509DF" w:rsidP="000509DF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0509DF" w:rsidRPr="009B38AF" w:rsidRDefault="000509DF" w:rsidP="000509DF">
      <w:pPr>
        <w:rPr>
          <w:rFonts w:ascii="Times New Roman" w:hAnsi="Times New Roman" w:cs="Times New Roman"/>
          <w:b/>
          <w:sz w:val="28"/>
          <w:szCs w:val="28"/>
        </w:rPr>
      </w:pPr>
      <w:r w:rsidRPr="009B38AF">
        <w:rPr>
          <w:rFonts w:ascii="Times New Roman" w:hAnsi="Times New Roman" w:cs="Times New Roman"/>
          <w:b/>
          <w:sz w:val="28"/>
          <w:szCs w:val="28"/>
        </w:rPr>
        <w:t>Вальс</w:t>
      </w:r>
      <w:r>
        <w:rPr>
          <w:rFonts w:ascii="Times New Roman" w:hAnsi="Times New Roman" w:cs="Times New Roman"/>
          <w:b/>
          <w:sz w:val="28"/>
          <w:szCs w:val="28"/>
        </w:rPr>
        <w:t xml:space="preserve"> в исполнении</w:t>
      </w:r>
      <w:r w:rsidRPr="009B38AF">
        <w:rPr>
          <w:rFonts w:ascii="Times New Roman" w:hAnsi="Times New Roman" w:cs="Times New Roman"/>
          <w:b/>
          <w:sz w:val="28"/>
          <w:szCs w:val="28"/>
        </w:rPr>
        <w:t xml:space="preserve"> родителей.</w:t>
      </w:r>
    </w:p>
    <w:p w:rsidR="000509DF" w:rsidRPr="00655404" w:rsidRDefault="000509DF" w:rsidP="000509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655404" w:rsidRDefault="000509DF" w:rsidP="000509DF">
      <w:pPr>
        <w:pStyle w:val="c9"/>
        <w:spacing w:before="0" w:beforeAutospacing="0" w:after="0" w:afterAutospacing="0"/>
        <w:ind w:left="200"/>
        <w:rPr>
          <w:sz w:val="28"/>
          <w:szCs w:val="28"/>
        </w:rPr>
      </w:pPr>
      <w:r w:rsidRPr="0039024F">
        <w:rPr>
          <w:rStyle w:val="c1"/>
          <w:b/>
          <w:sz w:val="28"/>
          <w:szCs w:val="28"/>
        </w:rPr>
        <w:t>Ведущий.</w:t>
      </w:r>
      <w:r>
        <w:rPr>
          <w:rStyle w:val="c1"/>
          <w:sz w:val="28"/>
          <w:szCs w:val="28"/>
        </w:rPr>
        <w:t xml:space="preserve"> </w:t>
      </w:r>
      <w:r w:rsidRPr="00655404">
        <w:rPr>
          <w:rStyle w:val="c1"/>
          <w:sz w:val="28"/>
          <w:szCs w:val="28"/>
        </w:rPr>
        <w:t>Жизнь лишь дорога, пока она прекрасна,</w:t>
      </w:r>
      <w:r w:rsidRPr="00655404">
        <w:rPr>
          <w:sz w:val="28"/>
          <w:szCs w:val="28"/>
        </w:rPr>
        <w:br/>
      </w:r>
      <w:r w:rsidRPr="00655404">
        <w:rPr>
          <w:rStyle w:val="c1"/>
          <w:sz w:val="28"/>
          <w:szCs w:val="28"/>
        </w:rPr>
        <w:t>А долго ль!.. жизнь как бал -</w:t>
      </w:r>
      <w:r w:rsidRPr="00655404">
        <w:rPr>
          <w:sz w:val="28"/>
          <w:szCs w:val="28"/>
        </w:rPr>
        <w:br/>
      </w:r>
      <w:r w:rsidRPr="00655404">
        <w:rPr>
          <w:rStyle w:val="c1"/>
          <w:sz w:val="28"/>
          <w:szCs w:val="28"/>
        </w:rPr>
        <w:t>Кружишься - весело, кругом все светло, ясно...</w:t>
      </w:r>
    </w:p>
    <w:p w:rsidR="000509DF" w:rsidRPr="00655404" w:rsidRDefault="000509DF" w:rsidP="000509DF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655404">
        <w:rPr>
          <w:rStyle w:val="apple-converted-space"/>
          <w:bCs/>
          <w:sz w:val="28"/>
          <w:szCs w:val="28"/>
        </w:rPr>
        <w:t> </w:t>
      </w:r>
      <w:r w:rsidRPr="00655404">
        <w:rPr>
          <w:rStyle w:val="c1"/>
          <w:sz w:val="28"/>
          <w:szCs w:val="28"/>
        </w:rPr>
        <w:t xml:space="preserve">Так давайте кружиться! </w:t>
      </w:r>
    </w:p>
    <w:p w:rsidR="000509DF" w:rsidRPr="00655404" w:rsidRDefault="000509DF" w:rsidP="000509DF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655404">
        <w:rPr>
          <w:rStyle w:val="c1"/>
          <w:sz w:val="28"/>
          <w:szCs w:val="28"/>
        </w:rPr>
        <w:t xml:space="preserve">Давайте не будем грустить! </w:t>
      </w:r>
    </w:p>
    <w:p w:rsidR="000509DF" w:rsidRPr="00655404" w:rsidRDefault="000509DF" w:rsidP="000509DF">
      <w:pPr>
        <w:pStyle w:val="c6"/>
        <w:spacing w:before="0" w:beforeAutospacing="0" w:after="0" w:afterAutospacing="0"/>
        <w:rPr>
          <w:sz w:val="28"/>
          <w:szCs w:val="28"/>
        </w:rPr>
      </w:pPr>
      <w:r w:rsidRPr="00655404">
        <w:rPr>
          <w:rStyle w:val="c1"/>
          <w:sz w:val="28"/>
          <w:szCs w:val="28"/>
        </w:rPr>
        <w:t>На балу принято играть!</w:t>
      </w:r>
    </w:p>
    <w:p w:rsidR="000509DF" w:rsidRPr="00655404" w:rsidRDefault="000509DF" w:rsidP="000509DF">
      <w:pPr>
        <w:pStyle w:val="c6"/>
        <w:spacing w:before="0" w:beforeAutospacing="0" w:after="0" w:afterAutospacing="0"/>
        <w:rPr>
          <w:sz w:val="28"/>
          <w:szCs w:val="28"/>
        </w:rPr>
      </w:pPr>
      <w:r w:rsidRPr="00655404">
        <w:rPr>
          <w:rStyle w:val="c1"/>
          <w:sz w:val="28"/>
          <w:szCs w:val="28"/>
        </w:rPr>
        <w:t>Игры любят все на свете!</w:t>
      </w:r>
    </w:p>
    <w:p w:rsidR="000509DF" w:rsidRPr="00655404" w:rsidRDefault="000509DF" w:rsidP="000509DF">
      <w:pPr>
        <w:pStyle w:val="c6"/>
        <w:spacing w:before="0" w:beforeAutospacing="0" w:after="0" w:afterAutospacing="0"/>
        <w:rPr>
          <w:sz w:val="28"/>
          <w:szCs w:val="28"/>
        </w:rPr>
      </w:pPr>
      <w:r w:rsidRPr="00655404">
        <w:rPr>
          <w:rStyle w:val="c1"/>
          <w:sz w:val="28"/>
          <w:szCs w:val="28"/>
        </w:rPr>
        <w:t>Встанем в ручеек, как дети!</w:t>
      </w:r>
    </w:p>
    <w:p w:rsidR="000509DF" w:rsidRDefault="000509DF" w:rsidP="000509DF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655404">
        <w:rPr>
          <w:rStyle w:val="c1"/>
          <w:sz w:val="28"/>
          <w:szCs w:val="28"/>
        </w:rPr>
        <w:t>Я начинаю игру!</w:t>
      </w:r>
    </w:p>
    <w:p w:rsidR="000509DF" w:rsidRPr="00655404" w:rsidRDefault="000509DF" w:rsidP="000509DF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509DF" w:rsidRDefault="000509DF" w:rsidP="000509DF">
      <w:pPr>
        <w:pStyle w:val="c6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655404">
        <w:rPr>
          <w:rStyle w:val="c3"/>
          <w:b/>
          <w:bCs/>
          <w:sz w:val="28"/>
          <w:szCs w:val="28"/>
        </w:rPr>
        <w:lastRenderedPageBreak/>
        <w:t>Игра «Ручеек»</w:t>
      </w:r>
      <w:r>
        <w:rPr>
          <w:rStyle w:val="c3"/>
          <w:b/>
          <w:bCs/>
          <w:sz w:val="28"/>
          <w:szCs w:val="28"/>
        </w:rPr>
        <w:t>.</w:t>
      </w:r>
    </w:p>
    <w:p w:rsidR="000509DF" w:rsidRPr="00655404" w:rsidRDefault="000509DF" w:rsidP="000509DF">
      <w:pPr>
        <w:pStyle w:val="c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09DF" w:rsidRPr="00655404" w:rsidRDefault="000509DF" w:rsidP="0005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Юрьевич Лермонтов считал, что счастье там, где нас любят, где верят нам. И именно там, где ласковая мать напевает тихую песню над колыбелью, где слышится нежный разговор с ребенком, где мы слышим простую речь бородинского ветерана, там, где живет наша тихая родина.</w:t>
      </w:r>
    </w:p>
    <w:p w:rsidR="000509DF" w:rsidRPr="00655404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Pr="00655404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Pr="00655404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DF" w:rsidRDefault="000509DF" w:rsidP="000509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CD" w:rsidRDefault="00F73CCD"/>
    <w:sectPr w:rsidR="00F73CCD" w:rsidSect="000509D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9DF"/>
    <w:rsid w:val="000509DF"/>
    <w:rsid w:val="00DE5287"/>
    <w:rsid w:val="00F73CCD"/>
    <w:rsid w:val="00FA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9DF"/>
  </w:style>
  <w:style w:type="character" w:styleId="a3">
    <w:name w:val="Emphasis"/>
    <w:basedOn w:val="a0"/>
    <w:uiPriority w:val="20"/>
    <w:qFormat/>
    <w:rsid w:val="000509DF"/>
    <w:rPr>
      <w:i/>
      <w:iCs/>
    </w:rPr>
  </w:style>
  <w:style w:type="character" w:customStyle="1" w:styleId="c3">
    <w:name w:val="c3"/>
    <w:basedOn w:val="a0"/>
    <w:rsid w:val="000509DF"/>
  </w:style>
  <w:style w:type="paragraph" w:customStyle="1" w:styleId="c9">
    <w:name w:val="c9"/>
    <w:basedOn w:val="a"/>
    <w:rsid w:val="0005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09DF"/>
  </w:style>
  <w:style w:type="paragraph" w:customStyle="1" w:styleId="c6">
    <w:name w:val="c6"/>
    <w:basedOn w:val="a"/>
    <w:rsid w:val="0005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4823</Characters>
  <Application>Microsoft Office Word</Application>
  <DocSecurity>0</DocSecurity>
  <Lines>40</Lines>
  <Paragraphs>11</Paragraphs>
  <ScaleCrop>false</ScaleCrop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2015-11-16T10:52:00Z</dcterms:created>
  <dcterms:modified xsi:type="dcterms:W3CDTF">2015-11-23T11:04:00Z</dcterms:modified>
</cp:coreProperties>
</file>